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210" w:rsidRPr="005233E4" w:rsidRDefault="00AF7281" w:rsidP="009F0210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b/>
          <w:sz w:val="28"/>
          <w:szCs w:val="28"/>
        </w:rPr>
      </w:pPr>
      <w:r>
        <w:rPr>
          <w:rFonts w:ascii="Times New Roman" w:eastAsia="Fd553529-Identity-H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="009F0210" w:rsidRPr="005233E4">
        <w:rPr>
          <w:rFonts w:ascii="Times New Roman" w:eastAsia="Fd553529-Identity-H" w:hAnsi="Times New Roman" w:cs="Times New Roman"/>
          <w:b/>
          <w:sz w:val="28"/>
          <w:szCs w:val="28"/>
        </w:rPr>
        <w:t>. Виды планово-картографических материалов</w:t>
      </w:r>
    </w:p>
    <w:p w:rsidR="009F0210" w:rsidRPr="00E42363" w:rsidRDefault="009F0210" w:rsidP="009F02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53529-Identity-H" w:hAnsi="Times New Roman" w:cs="Times New Roman"/>
          <w:sz w:val="31"/>
          <w:szCs w:val="31"/>
        </w:rPr>
      </w:pP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315BA0">
        <w:rPr>
          <w:rFonts w:ascii="Times New Roman" w:eastAsia="Fd27404-Identity-H" w:hAnsi="Times New Roman" w:cs="Times New Roman"/>
          <w:sz w:val="28"/>
          <w:szCs w:val="28"/>
        </w:rPr>
        <w:t>Основными для составления проектов землеустройства, мелиорации, планировки сельских насел</w:t>
      </w:r>
      <w:r w:rsidR="00AF7281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нных мест, проведения земельного кадастра являются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топографические планы</w:t>
      </w:r>
      <w:r w:rsidRPr="00315BA0">
        <w:rPr>
          <w:rFonts w:ascii="Times New Roman" w:eastAsia="Fd333770-Identity-H" w:hAnsi="Times New Roman" w:cs="Times New Roman"/>
          <w:sz w:val="28"/>
          <w:szCs w:val="28"/>
        </w:rPr>
        <w:t xml:space="preserve">,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получаемые методами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аэрофотосъ</w:t>
      </w:r>
      <w:r w:rsidR="00AF7281">
        <w:rPr>
          <w:rFonts w:ascii="Times New Roman" w:eastAsia="Fd333770-Identity-H" w:hAnsi="Times New Roman" w:cs="Times New Roman"/>
          <w:i/>
          <w:sz w:val="28"/>
          <w:szCs w:val="28"/>
        </w:rPr>
        <w:t>ё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мки</w:t>
      </w:r>
      <w:r w:rsidRPr="00315BA0">
        <w:rPr>
          <w:rFonts w:ascii="Times New Roman" w:eastAsia="Fd333770-Identity-H" w:hAnsi="Times New Roman" w:cs="Times New Roman"/>
          <w:sz w:val="28"/>
          <w:szCs w:val="28"/>
        </w:rPr>
        <w:t>,</w:t>
      </w:r>
      <w:r w:rsidR="00F2519D"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отличающиеся от планов наземных съ</w:t>
      </w:r>
      <w:r w:rsidR="00AF7281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мок объективностью и многообразиеминформации, почти не зависящей от искусства и опытности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специалистов, участвующих </w:t>
      </w:r>
      <w:r w:rsidRPr="00315BA0">
        <w:rPr>
          <w:rFonts w:ascii="Times New Roman" w:eastAsia="Fd776370-Identity-H" w:hAnsi="Times New Roman" w:cs="Times New Roman"/>
          <w:sz w:val="28"/>
          <w:szCs w:val="28"/>
        </w:rPr>
        <w:t xml:space="preserve">в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фототопографических процессах.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Контурные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(без изображения рельефа горизонталями) </w:t>
      </w:r>
      <w:r w:rsidRPr="00315BA0">
        <w:rPr>
          <w:rFonts w:ascii="Times New Roman" w:eastAsia="Fd333770-Identity-H" w:hAnsi="Times New Roman" w:cs="Times New Roman"/>
          <w:sz w:val="28"/>
          <w:szCs w:val="28"/>
        </w:rPr>
        <w:t xml:space="preserve">планы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неиспользуются для проектных решений, если рельеф является существеннымфактором, требующим уч</w:t>
      </w:r>
      <w:r w:rsidR="00AF7281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та при проектировании. Ли</w:t>
      </w:r>
      <w:r>
        <w:rPr>
          <w:rFonts w:ascii="Times New Roman" w:eastAsia="Fd27404-Identity-H" w:hAnsi="Times New Roman" w:cs="Times New Roman"/>
          <w:sz w:val="28"/>
          <w:szCs w:val="28"/>
        </w:rPr>
        <w:t>ш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ь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в отдельных случаях землеустроитель-проектировщик, знакомый с дешифрированием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и рисовкой рельефа на материалах аэрофотосъ</w:t>
      </w:r>
      <w:r w:rsidR="00AF7281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мки,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может учесть элементы рельефа по фотоизображению, пользуясь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простыми стереоскопическими приборами.</w:t>
      </w:r>
    </w:p>
    <w:p w:rsidR="009F021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33770-Identity-H" w:hAnsi="Times New Roman" w:cs="Times New Roman"/>
          <w:sz w:val="28"/>
          <w:szCs w:val="28"/>
        </w:rPr>
      </w:pPr>
      <w:r w:rsidRPr="00315BA0">
        <w:rPr>
          <w:rFonts w:ascii="Times New Roman" w:eastAsia="Fd27404-Identity-H" w:hAnsi="Times New Roman" w:cs="Times New Roman"/>
          <w:sz w:val="28"/>
          <w:szCs w:val="28"/>
        </w:rPr>
        <w:t>Для обследований, рекогносцировок, обзорных целей, эскизных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решений используются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контактные</w:t>
      </w:r>
      <w:r w:rsidR="00F2519D">
        <w:rPr>
          <w:rFonts w:ascii="Times New Roman" w:eastAsia="Fd333770-Identity-H" w:hAnsi="Times New Roman" w:cs="Times New Roman"/>
          <w:i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или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увеличенные</w:t>
      </w:r>
      <w:r w:rsidR="00F2519D">
        <w:rPr>
          <w:rFonts w:ascii="Times New Roman" w:eastAsia="Fd333770-Identity-H" w:hAnsi="Times New Roman" w:cs="Times New Roman"/>
          <w:i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(привед</w:t>
      </w:r>
      <w:r w:rsidR="00AF7281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>нные</w:t>
      </w:r>
      <w:r w:rsidR="00F2519D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776370-Identity-H" w:hAnsi="Times New Roman" w:cs="Times New Roman"/>
          <w:sz w:val="28"/>
          <w:szCs w:val="28"/>
        </w:rPr>
        <w:t xml:space="preserve">к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одному масштабу)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аэрофотоснимки</w:t>
      </w:r>
      <w:r w:rsidR="00F2519D">
        <w:rPr>
          <w:rFonts w:ascii="Times New Roman" w:eastAsia="Fd333770-Identity-H" w:hAnsi="Times New Roman" w:cs="Times New Roman"/>
          <w:i/>
          <w:sz w:val="28"/>
          <w:szCs w:val="28"/>
        </w:rPr>
        <w:t xml:space="preserve">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315BA0">
        <w:rPr>
          <w:rFonts w:ascii="Times New Roman" w:eastAsia="Fd333770-Identity-H" w:hAnsi="Times New Roman" w:cs="Times New Roman"/>
          <w:i/>
          <w:sz w:val="28"/>
          <w:szCs w:val="28"/>
        </w:rPr>
        <w:t>фотосхемы</w:t>
      </w:r>
      <w:r w:rsidRPr="00315BA0">
        <w:rPr>
          <w:rFonts w:ascii="Times New Roman" w:eastAsia="Fd333770-Identity-H" w:hAnsi="Times New Roman" w:cs="Times New Roman"/>
          <w:sz w:val="28"/>
          <w:szCs w:val="28"/>
        </w:rPr>
        <w:t>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proofErr w:type="gramStart"/>
      <w:r w:rsidRPr="00315BA0">
        <w:rPr>
          <w:rFonts w:ascii="Times New Roman" w:hAnsi="Times New Roman" w:cs="Times New Roman"/>
          <w:sz w:val="28"/>
          <w:szCs w:val="28"/>
        </w:rPr>
        <w:t xml:space="preserve">Планы </w:t>
      </w:r>
      <w:r>
        <w:rPr>
          <w:rFonts w:ascii="Times New Roman" w:hAnsi="Times New Roman" w:cs="Times New Roman"/>
          <w:i/>
          <w:sz w:val="28"/>
          <w:szCs w:val="28"/>
        </w:rPr>
        <w:t>стереофотограмметрической наземно</w:t>
      </w:r>
      <w:r w:rsidRPr="008F15FE">
        <w:rPr>
          <w:rFonts w:ascii="Times New Roman" w:hAnsi="Times New Roman" w:cs="Times New Roman"/>
          <w:i/>
          <w:sz w:val="28"/>
          <w:szCs w:val="28"/>
        </w:rPr>
        <w:t>й</w:t>
      </w:r>
      <w:r w:rsidR="00F25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(</w:t>
      </w:r>
      <w:proofErr w:type="spellStart"/>
      <w:r w:rsidRPr="00315BA0">
        <w:rPr>
          <w:rFonts w:ascii="Times New Roman" w:eastAsia="Fd131807-Identity-H" w:hAnsi="Times New Roman" w:cs="Times New Roman"/>
          <w:sz w:val="28"/>
          <w:szCs w:val="28"/>
        </w:rPr>
        <w:t>фототеодолитной</w:t>
      </w:r>
      <w:proofErr w:type="spellEnd"/>
      <w:r w:rsidRPr="00315BA0">
        <w:rPr>
          <w:rFonts w:ascii="Times New Roman" w:eastAsia="Fd131807-Identity-H" w:hAnsi="Times New Roman" w:cs="Times New Roman"/>
          <w:sz w:val="28"/>
          <w:szCs w:val="28"/>
        </w:rPr>
        <w:t>)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hAnsi="Times New Roman" w:cs="Times New Roman"/>
          <w:sz w:val="28"/>
          <w:szCs w:val="28"/>
        </w:rPr>
        <w:t>съ</w:t>
      </w:r>
      <w:r w:rsidR="00AF7281">
        <w:rPr>
          <w:rFonts w:ascii="Times New Roman" w:hAnsi="Times New Roman" w:cs="Times New Roman"/>
          <w:sz w:val="28"/>
          <w:szCs w:val="28"/>
        </w:rPr>
        <w:t>ё</w:t>
      </w:r>
      <w:r w:rsidRPr="00315BA0">
        <w:rPr>
          <w:rFonts w:ascii="Times New Roman" w:hAnsi="Times New Roman" w:cs="Times New Roman"/>
          <w:sz w:val="28"/>
          <w:szCs w:val="28"/>
        </w:rPr>
        <w:t xml:space="preserve">мки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применяют в значительно всхолмл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нной, предгорной и горной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местностях.</w:t>
      </w:r>
      <w:proofErr w:type="gramEnd"/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 Рельеф на этих планах изображается с большей точностью,</w:t>
      </w:r>
      <w:r>
        <w:rPr>
          <w:rFonts w:ascii="Times New Roman" w:eastAsia="Fd131807-Identity-H" w:hAnsi="Times New Roman" w:cs="Times New Roman"/>
          <w:sz w:val="28"/>
          <w:szCs w:val="28"/>
        </w:rPr>
        <w:t xml:space="preserve"> ч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ем на планах стереофотограмметрической аэрофотосъ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мки и наибольшее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применение они находят </w:t>
      </w:r>
      <w:r w:rsidRPr="00315BA0">
        <w:rPr>
          <w:rFonts w:ascii="Times New Roman" w:eastAsia="Fd27404-Identity-H" w:hAnsi="Times New Roman" w:cs="Times New Roman"/>
          <w:sz w:val="28"/>
          <w:szCs w:val="28"/>
        </w:rPr>
        <w:t xml:space="preserve">для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составления проектов рекультивацииземель, при изучении процессов водной эрозии</w:t>
      </w:r>
      <w:r>
        <w:rPr>
          <w:rFonts w:ascii="Times New Roman" w:eastAsia="Fd131807-Identity-H" w:hAnsi="Times New Roman" w:cs="Times New Roman"/>
          <w:sz w:val="28"/>
          <w:szCs w:val="28"/>
        </w:rPr>
        <w:t>, п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ритеррасировании склонов и др.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8F15FE">
        <w:rPr>
          <w:rFonts w:ascii="Times New Roman" w:hAnsi="Times New Roman" w:cs="Times New Roman"/>
          <w:i/>
          <w:sz w:val="28"/>
          <w:szCs w:val="28"/>
        </w:rPr>
        <w:t>Планы мензульных съ</w:t>
      </w:r>
      <w:r w:rsidR="00F2519D">
        <w:rPr>
          <w:rFonts w:ascii="Times New Roman" w:hAnsi="Times New Roman" w:cs="Times New Roman"/>
          <w:i/>
          <w:sz w:val="28"/>
          <w:szCs w:val="28"/>
        </w:rPr>
        <w:t>ё</w:t>
      </w:r>
      <w:r w:rsidRPr="008F15FE">
        <w:rPr>
          <w:rFonts w:ascii="Times New Roman" w:hAnsi="Times New Roman" w:cs="Times New Roman"/>
          <w:i/>
          <w:sz w:val="28"/>
          <w:szCs w:val="28"/>
        </w:rPr>
        <w:t>мок</w:t>
      </w:r>
      <w:r w:rsidRPr="00315BA0">
        <w:rPr>
          <w:rFonts w:ascii="Times New Roman" w:hAnsi="Times New Roman" w:cs="Times New Roman"/>
          <w:sz w:val="28"/>
          <w:szCs w:val="28"/>
        </w:rPr>
        <w:t xml:space="preserve">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проводимых на небольших площадях,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когда применение фотограмметрических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мок нерентабельно и сроки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выполнения проектно-изыскательских работ ограничены, представляют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хороший материал для проектирования, если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мка выполнена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опытным специалистом, и в особенности самим проектировщикомили под его руководством.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8F15FE">
        <w:rPr>
          <w:rFonts w:ascii="Times New Roman" w:hAnsi="Times New Roman" w:cs="Times New Roman"/>
          <w:i/>
          <w:sz w:val="28"/>
          <w:szCs w:val="28"/>
        </w:rPr>
        <w:t>Планы теодолитных съ</w:t>
      </w:r>
      <w:r w:rsidR="00AF7281">
        <w:rPr>
          <w:rFonts w:ascii="Times New Roman" w:hAnsi="Times New Roman" w:cs="Times New Roman"/>
          <w:i/>
          <w:sz w:val="28"/>
          <w:szCs w:val="28"/>
        </w:rPr>
        <w:t>ё</w:t>
      </w:r>
      <w:r w:rsidRPr="008F15FE">
        <w:rPr>
          <w:rFonts w:ascii="Times New Roman" w:hAnsi="Times New Roman" w:cs="Times New Roman"/>
          <w:i/>
          <w:sz w:val="28"/>
          <w:szCs w:val="28"/>
        </w:rPr>
        <w:t>мок</w:t>
      </w:r>
      <w:r w:rsidRPr="00315BA0">
        <w:rPr>
          <w:rFonts w:ascii="Times New Roman" w:hAnsi="Times New Roman" w:cs="Times New Roman"/>
          <w:sz w:val="28"/>
          <w:szCs w:val="28"/>
        </w:rPr>
        <w:t xml:space="preserve">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еще реже выполняемых для землеустройства,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достаточно точны только в тех точках, которые действительно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снимаются (концы перпендикуляров при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мке способом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перпендикуляров, концы радиусов векторов при полярном методе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мки и пр.), </w:t>
      </w:r>
      <w:r w:rsidRPr="00315BA0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положение их определяется величинами, указанными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в абрисах. Все же остальные точки, расположенные на контурах,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проводимых между снятыми точками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,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 часто имеют большие ошибки,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являющиеся результатом обобщений, допускаемых при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мке. </w:t>
      </w:r>
      <w:proofErr w:type="gramStart"/>
      <w:r w:rsidRPr="00315BA0">
        <w:rPr>
          <w:rFonts w:ascii="Times New Roman" w:eastAsia="Fd131807-Identity-H" w:hAnsi="Times New Roman" w:cs="Times New Roman"/>
          <w:sz w:val="28"/>
          <w:szCs w:val="28"/>
        </w:rPr>
        <w:t>Поэтому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теодолитные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мки выполняют на небольших площадях,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с редкой </w:t>
      </w:r>
      <w:proofErr w:type="spellStart"/>
      <w:r w:rsidRPr="00315BA0">
        <w:rPr>
          <w:rFonts w:ascii="Times New Roman" w:eastAsia="Fd131807-Identity-H" w:hAnsi="Times New Roman" w:cs="Times New Roman"/>
          <w:sz w:val="28"/>
          <w:szCs w:val="28"/>
        </w:rPr>
        <w:t>контурностью</w:t>
      </w:r>
      <w:proofErr w:type="spellEnd"/>
      <w:r w:rsidRPr="00315BA0">
        <w:rPr>
          <w:rFonts w:ascii="Times New Roman" w:eastAsia="Fd131807-Identity-H" w:hAnsi="Times New Roman" w:cs="Times New Roman"/>
          <w:sz w:val="28"/>
          <w:szCs w:val="28"/>
        </w:rPr>
        <w:t>, с густой сетью теодолитных ходов, позволяющих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производить проектирование аналитическим способом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и над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жно переносить проект относительно точек теодолитных ходов.</w:t>
      </w:r>
      <w:proofErr w:type="gramEnd"/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В этом случае масштаб плана не влияет на точность работы, т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.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к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.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 все величины, необходимые для проектирования и перенесения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проекта в натуру, получают из измерений на местности. Изображение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рельефа на планы теодолитных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мок может быть перенесено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 планов государственных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мок.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315BA0">
        <w:rPr>
          <w:rFonts w:ascii="Times New Roman" w:eastAsia="Fd131807-Identity-H" w:hAnsi="Times New Roman" w:cs="Times New Roman"/>
          <w:sz w:val="28"/>
          <w:szCs w:val="28"/>
        </w:rPr>
        <w:lastRenderedPageBreak/>
        <w:t xml:space="preserve">Крупномасштабные </w:t>
      </w:r>
      <w:r w:rsidRPr="008F15FE">
        <w:rPr>
          <w:rFonts w:ascii="Times New Roman" w:hAnsi="Times New Roman" w:cs="Times New Roman"/>
          <w:i/>
          <w:sz w:val="28"/>
          <w:szCs w:val="28"/>
        </w:rPr>
        <w:t>планы тахеометрических съ</w:t>
      </w:r>
      <w:r w:rsidR="00AF7281">
        <w:rPr>
          <w:rFonts w:ascii="Times New Roman" w:hAnsi="Times New Roman" w:cs="Times New Roman"/>
          <w:i/>
          <w:sz w:val="28"/>
          <w:szCs w:val="28"/>
        </w:rPr>
        <w:t>ё</w:t>
      </w:r>
      <w:r w:rsidRPr="008F15FE">
        <w:rPr>
          <w:rFonts w:ascii="Times New Roman" w:hAnsi="Times New Roman" w:cs="Times New Roman"/>
          <w:i/>
          <w:sz w:val="28"/>
          <w:szCs w:val="28"/>
        </w:rPr>
        <w:t>мок</w:t>
      </w:r>
      <w:r w:rsidRPr="00315BA0">
        <w:rPr>
          <w:rFonts w:ascii="Times New Roman" w:hAnsi="Times New Roman" w:cs="Times New Roman"/>
          <w:sz w:val="28"/>
          <w:szCs w:val="28"/>
        </w:rPr>
        <w:t xml:space="preserve">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наиболее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трудных для исполнения, требующих большого опыта и мастерства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в ведении абрисов и при выборе высотных пикетов </w:t>
      </w:r>
      <w:r w:rsidRPr="00315BA0">
        <w:rPr>
          <w:rFonts w:ascii="Times New Roman" w:eastAsia="Fd491142-Identity-H" w:hAnsi="Times New Roman" w:cs="Times New Roman"/>
          <w:sz w:val="28"/>
          <w:szCs w:val="28"/>
        </w:rPr>
        <w:t xml:space="preserve">для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камеральной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рисовки рельефа горизонталями, используются обычно для рекультивации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нарушенных земель, террасирования и </w:t>
      </w:r>
      <w:proofErr w:type="spellStart"/>
      <w:r w:rsidRPr="00315BA0">
        <w:rPr>
          <w:rFonts w:ascii="Times New Roman" w:eastAsia="Fd131807-Identity-H" w:hAnsi="Times New Roman" w:cs="Times New Roman"/>
          <w:sz w:val="28"/>
          <w:szCs w:val="28"/>
        </w:rPr>
        <w:t>выполаживания</w:t>
      </w:r>
      <w:proofErr w:type="spellEnd"/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 склонов,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противоэрозионных мероприятий, строительства гидротехнических сооружений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и др.</w:t>
      </w:r>
    </w:p>
    <w:p w:rsidR="009F0210" w:rsidRPr="00315BA0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Крупномасштабные </w:t>
      </w:r>
      <w:r w:rsidRPr="008F15FE">
        <w:rPr>
          <w:rFonts w:ascii="Times New Roman" w:hAnsi="Times New Roman" w:cs="Times New Roman"/>
          <w:i/>
          <w:sz w:val="28"/>
          <w:szCs w:val="28"/>
        </w:rPr>
        <w:t>планы нивелирования поверхности</w:t>
      </w:r>
      <w:r w:rsidRPr="00315BA0">
        <w:rPr>
          <w:rFonts w:ascii="Times New Roman" w:hAnsi="Times New Roman" w:cs="Times New Roman"/>
          <w:sz w:val="28"/>
          <w:szCs w:val="28"/>
        </w:rPr>
        <w:t xml:space="preserve">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позволяющие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детально изучить рельеф на небольших участках в равниннойместности, используются при проектировании и планировке поверхностирисовых чеков, аэродромных полей, спортивных комплексов,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строительных площадок и др.</w:t>
      </w:r>
    </w:p>
    <w:p w:rsidR="009F0210" w:rsidRPr="008F15FE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8F15FE">
        <w:rPr>
          <w:rFonts w:ascii="Times New Roman" w:hAnsi="Times New Roman" w:cs="Times New Roman"/>
          <w:i/>
          <w:sz w:val="28"/>
          <w:szCs w:val="28"/>
        </w:rPr>
        <w:t>Цифровые модели местности</w:t>
      </w:r>
      <w:r w:rsidR="00F25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315BA0">
        <w:rPr>
          <w:rFonts w:ascii="Times New Roman" w:eastAsia="Fd759749-Identity-H" w:hAnsi="Times New Roman" w:cs="Times New Roman"/>
          <w:sz w:val="28"/>
          <w:szCs w:val="28"/>
        </w:rPr>
        <w:t xml:space="preserve">(ЦММ),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представляющие совокупность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точек с числовыми выражениями пространственных (плановых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и высотных) координат, расположенных по определ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нному правилу,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например, в вершинах сетки квадратов, прямоугольников, равносторонних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треугольников, на параллельных линиях, горизонталях, водоразделах,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водотоках и др., с необходимой точностью и детальностью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 xml:space="preserve">описывают топографическую поверхность. </w:t>
      </w:r>
      <w:r w:rsidRPr="00315BA0">
        <w:rPr>
          <w:rFonts w:ascii="Times New Roman" w:eastAsia="Fd759749-Identity-H" w:hAnsi="Times New Roman" w:cs="Times New Roman"/>
          <w:sz w:val="28"/>
          <w:szCs w:val="28"/>
        </w:rPr>
        <w:t xml:space="preserve">ЦММ, </w:t>
      </w:r>
      <w:r w:rsidRPr="00315BA0">
        <w:rPr>
          <w:rFonts w:ascii="Times New Roman" w:eastAsia="Fd131807-Identity-H" w:hAnsi="Times New Roman" w:cs="Times New Roman"/>
          <w:sz w:val="28"/>
          <w:szCs w:val="28"/>
        </w:rPr>
        <w:t>составляемые по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материалам наземных или воздушных съ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мок, служат основой для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втома</w:t>
      </w:r>
      <w:r w:rsidRPr="008F15FE">
        <w:rPr>
          <w:rFonts w:ascii="Times New Roman" w:eastAsia="Fd42562-Identity-H" w:hAnsi="Times New Roman" w:cs="Times New Roman"/>
          <w:sz w:val="28"/>
          <w:szCs w:val="28"/>
        </w:rPr>
        <w:t>т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>и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за</w:t>
      </w:r>
      <w:r w:rsidRPr="008F15FE">
        <w:rPr>
          <w:rFonts w:ascii="Times New Roman" w:eastAsia="Fd98600-Identity-H" w:hAnsi="Times New Roman" w:cs="Times New Roman"/>
          <w:sz w:val="28"/>
          <w:szCs w:val="28"/>
        </w:rPr>
        <w:t>ц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 xml:space="preserve">ии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инженерных расч</w:t>
      </w:r>
      <w:r w:rsidR="00AF7281">
        <w:rPr>
          <w:rFonts w:ascii="Times New Roman" w:eastAsia="Fd131807-Identity-H" w:hAnsi="Times New Roman" w:cs="Times New Roman"/>
          <w:sz w:val="28"/>
          <w:szCs w:val="28"/>
        </w:rPr>
        <w:t>ё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тов при проектировании с применением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759746-Identity-H" w:hAnsi="Times New Roman" w:cs="Times New Roman"/>
          <w:sz w:val="28"/>
          <w:szCs w:val="28"/>
        </w:rPr>
        <w:t xml:space="preserve">ЭВМ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 xml:space="preserve">и </w:t>
      </w:r>
      <w:r w:rsidRPr="008F15FE">
        <w:rPr>
          <w:rFonts w:ascii="Times New Roman" w:eastAsia="Fd759746-Identity-H" w:hAnsi="Times New Roman" w:cs="Times New Roman"/>
          <w:sz w:val="28"/>
          <w:szCs w:val="28"/>
        </w:rPr>
        <w:t xml:space="preserve">для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составления банка данных, т.е. информационной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системы, собирающей, храняще</w:t>
      </w:r>
      <w:r w:rsidRPr="008F15FE">
        <w:rPr>
          <w:rFonts w:ascii="Times New Roman" w:eastAsia="Fd759746-Identity-H" w:hAnsi="Times New Roman" w:cs="Times New Roman"/>
          <w:sz w:val="28"/>
          <w:szCs w:val="28"/>
        </w:rPr>
        <w:t>й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, пополняющей и пр</w:t>
      </w:r>
      <w:r w:rsidRPr="008F15FE">
        <w:rPr>
          <w:rFonts w:ascii="Times New Roman" w:eastAsia="Fd368053-Identity-H" w:hAnsi="Times New Roman" w:cs="Times New Roman"/>
          <w:sz w:val="28"/>
          <w:szCs w:val="28"/>
        </w:rPr>
        <w:t>е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обр</w:t>
      </w:r>
      <w:r w:rsidRPr="008F15FE">
        <w:rPr>
          <w:rFonts w:ascii="Times New Roman" w:eastAsia="Fd27404-Identity-H" w:hAnsi="Times New Roman" w:cs="Times New Roman"/>
          <w:sz w:val="28"/>
          <w:szCs w:val="28"/>
        </w:rPr>
        <w:t>а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>з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у</w:t>
      </w:r>
      <w:r w:rsidRPr="008F15FE">
        <w:rPr>
          <w:rFonts w:ascii="Times New Roman" w:eastAsia="Fd98600-Identity-H" w:hAnsi="Times New Roman" w:cs="Times New Roman"/>
          <w:sz w:val="28"/>
          <w:szCs w:val="28"/>
        </w:rPr>
        <w:t>ю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щей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топографическую информ</w:t>
      </w:r>
      <w:r w:rsidRPr="008F15FE">
        <w:rPr>
          <w:rFonts w:ascii="Times New Roman" w:eastAsia="Fd759746-Identity-H" w:hAnsi="Times New Roman" w:cs="Times New Roman"/>
          <w:sz w:val="28"/>
          <w:szCs w:val="28"/>
        </w:rPr>
        <w:t>аци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 xml:space="preserve">ю </w:t>
      </w:r>
      <w:r w:rsidRPr="008F15FE">
        <w:rPr>
          <w:rFonts w:ascii="Times New Roman" w:eastAsia="Fd759746-Identity-H" w:hAnsi="Times New Roman" w:cs="Times New Roman"/>
          <w:sz w:val="28"/>
          <w:szCs w:val="28"/>
        </w:rPr>
        <w:t xml:space="preserve">о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 xml:space="preserve">земной поверхности, 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 xml:space="preserve">в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целях оперативного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 xml:space="preserve">использования </w:t>
      </w:r>
      <w:r w:rsidRPr="008F15FE">
        <w:rPr>
          <w:rFonts w:ascii="Times New Roman" w:eastAsia="Fd776370-Identity-H" w:hAnsi="Times New Roman" w:cs="Times New Roman"/>
          <w:sz w:val="28"/>
          <w:szCs w:val="28"/>
        </w:rPr>
        <w:t>е</w:t>
      </w:r>
      <w:r w:rsidR="00AF7281">
        <w:rPr>
          <w:rFonts w:ascii="Times New Roman" w:eastAsia="Fd776370-Identity-H" w:hAnsi="Times New Roman" w:cs="Times New Roman"/>
          <w:sz w:val="28"/>
          <w:szCs w:val="28"/>
        </w:rPr>
        <w:t>ё</w:t>
      </w:r>
      <w:r w:rsidR="00F2519D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при решении инженерных задач.</w:t>
      </w:r>
    </w:p>
    <w:p w:rsidR="009F0210" w:rsidRPr="008F15FE" w:rsidRDefault="009F0210" w:rsidP="000800D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131807-Identity-H" w:hAnsi="Times New Roman" w:cs="Times New Roman"/>
          <w:sz w:val="28"/>
          <w:szCs w:val="28"/>
        </w:rPr>
      </w:pPr>
      <w:r w:rsidRPr="008F15FE">
        <w:rPr>
          <w:rFonts w:ascii="Times New Roman" w:eastAsia="Fd131807-Identity-H" w:hAnsi="Times New Roman" w:cs="Times New Roman"/>
          <w:sz w:val="28"/>
          <w:szCs w:val="28"/>
        </w:rPr>
        <w:t>Проекты землеустройства, как правило, составляются на фотопланахи их репродукциях (светокопиях), а также на штриховых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 xml:space="preserve">планах (без фотоизображения) или на </w:t>
      </w:r>
      <w:r w:rsidRPr="008776AA">
        <w:rPr>
          <w:rFonts w:ascii="Times New Roman" w:eastAsia="Fd131807-Identity-H" w:hAnsi="Times New Roman" w:cs="Times New Roman"/>
          <w:i/>
          <w:sz w:val="28"/>
          <w:szCs w:val="28"/>
        </w:rPr>
        <w:t>копиях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 xml:space="preserve"> с них, из</w:t>
      </w:r>
      <w:r>
        <w:rPr>
          <w:rFonts w:ascii="Times New Roman" w:eastAsia="Fd131807-Identity-H" w:hAnsi="Times New Roman" w:cs="Times New Roman"/>
          <w:sz w:val="28"/>
          <w:szCs w:val="28"/>
        </w:rPr>
        <w:t>г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отовляемых</w:t>
      </w:r>
      <w:r w:rsidR="00F2519D">
        <w:rPr>
          <w:rFonts w:ascii="Times New Roman" w:eastAsia="Fd131807-Identity-H" w:hAnsi="Times New Roman" w:cs="Times New Roman"/>
          <w:sz w:val="28"/>
          <w:szCs w:val="28"/>
        </w:rPr>
        <w:t xml:space="preserve"> </w:t>
      </w:r>
      <w:r w:rsidRPr="008776AA">
        <w:rPr>
          <w:rFonts w:ascii="Times New Roman" w:eastAsia="Fd131807-Identity-H" w:hAnsi="Times New Roman" w:cs="Times New Roman"/>
          <w:i/>
          <w:sz w:val="28"/>
          <w:szCs w:val="28"/>
        </w:rPr>
        <w:t xml:space="preserve">фотомеханическим </w:t>
      </w:r>
      <w:r w:rsidRPr="008F15FE">
        <w:rPr>
          <w:rFonts w:ascii="Times New Roman" w:eastAsia="Fd131807-Identity-H" w:hAnsi="Times New Roman" w:cs="Times New Roman"/>
          <w:sz w:val="28"/>
          <w:szCs w:val="28"/>
        </w:rPr>
        <w:t>способом как наиболее точным и производительнымпо сравнению с другими способами.</w:t>
      </w:r>
    </w:p>
    <w:p w:rsidR="009F0210" w:rsidRDefault="009F0210" w:rsidP="00AF72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 w:rsidRPr="008F15FE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отдельных случаях, при отсутствии современных копировальных приборов,</w:t>
      </w:r>
      <w:r w:rsidR="00F2519D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проектные планы представляют копии с планов и карт, получаемые</w:t>
      </w:r>
      <w:r w:rsidR="00F2519D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8776AA">
        <w:rPr>
          <w:rFonts w:ascii="Times New Roman" w:eastAsia="Fd131807-Identity-H" w:hAnsi="Times New Roman" w:cs="Times New Roman"/>
          <w:i/>
          <w:sz w:val="28"/>
          <w:szCs w:val="28"/>
        </w:rPr>
        <w:t>гра</w:t>
      </w:r>
      <w:r w:rsidRPr="008776AA">
        <w:rPr>
          <w:rFonts w:ascii="Times New Roman" w:eastAsia="Fd759749-Identity-H" w:hAnsi="Times New Roman" w:cs="Times New Roman"/>
          <w:i/>
          <w:sz w:val="28"/>
          <w:szCs w:val="28"/>
        </w:rPr>
        <w:t>ф</w:t>
      </w:r>
      <w:r w:rsidRPr="008776AA">
        <w:rPr>
          <w:rFonts w:ascii="Times New Roman" w:eastAsia="Fd131807-Identity-H" w:hAnsi="Times New Roman" w:cs="Times New Roman"/>
          <w:i/>
          <w:sz w:val="28"/>
          <w:szCs w:val="28"/>
        </w:rPr>
        <w:t>ическим</w:t>
      </w:r>
      <w:r w:rsidR="00F2519D">
        <w:rPr>
          <w:rFonts w:ascii="Times New Roman" w:eastAsia="Fd131807-Identity-H" w:hAnsi="Times New Roman" w:cs="Times New Roman"/>
          <w:i/>
          <w:sz w:val="28"/>
          <w:szCs w:val="28"/>
        </w:rPr>
        <w:t xml:space="preserve"> 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 xml:space="preserve">(копированием на просвет, на прокол) и </w:t>
      </w:r>
      <w:r w:rsidRPr="008776AA">
        <w:rPr>
          <w:rFonts w:ascii="Times New Roman" w:eastAsia="Fd131807-Identity-H" w:hAnsi="Times New Roman" w:cs="Times New Roman"/>
          <w:i/>
          <w:sz w:val="28"/>
          <w:szCs w:val="28"/>
        </w:rPr>
        <w:t>графомеханическим</w:t>
      </w:r>
      <w:r w:rsidR="00F2519D">
        <w:rPr>
          <w:rFonts w:ascii="Times New Roman" w:eastAsia="Fd131807-Identity-H" w:hAnsi="Times New Roman" w:cs="Times New Roman"/>
          <w:i/>
          <w:sz w:val="28"/>
          <w:szCs w:val="28"/>
        </w:rPr>
        <w:t xml:space="preserve"> 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(копирование при помощи панто</w:t>
      </w:r>
      <w:r>
        <w:rPr>
          <w:rFonts w:ascii="Times New Roman" w:eastAsia="Fd553529-Identity-H" w:hAnsi="Times New Roman" w:cs="Times New Roman"/>
          <w:sz w:val="28"/>
          <w:szCs w:val="28"/>
        </w:rPr>
        <w:t>г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рафа, если масштаб проектно</w:t>
      </w:r>
      <w:r>
        <w:rPr>
          <w:rFonts w:ascii="Times New Roman" w:eastAsia="Fd553529-Identity-H" w:hAnsi="Times New Roman" w:cs="Times New Roman"/>
          <w:sz w:val="28"/>
          <w:szCs w:val="28"/>
        </w:rPr>
        <w:t>г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о плана мельчемасштаба плана-ори</w:t>
      </w:r>
      <w:r>
        <w:rPr>
          <w:rFonts w:ascii="Times New Roman" w:eastAsia="Fd553529-Identity-H" w:hAnsi="Times New Roman" w:cs="Times New Roman"/>
          <w:sz w:val="28"/>
          <w:szCs w:val="28"/>
        </w:rPr>
        <w:t>г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инала, илипропорционального циркуля, если масштабы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проектног</w:t>
      </w:r>
      <w:r w:rsidRPr="008F15FE">
        <w:rPr>
          <w:rFonts w:ascii="Times New Roman" w:eastAsia="Fd553529-Identity-H" w:hAnsi="Times New Roman" w:cs="Times New Roman"/>
          <w:sz w:val="28"/>
          <w:szCs w:val="28"/>
        </w:rPr>
        <w:t>о плана и планов-оригиналов неодинаковы) способами.</w:t>
      </w:r>
    </w:p>
    <w:p w:rsidR="00611E66" w:rsidRDefault="009F0210" w:rsidP="00AF7281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2C4398">
        <w:rPr>
          <w:rFonts w:ascii="Times New Roman" w:hAnsi="Times New Roman" w:cs="Times New Roman"/>
          <w:sz w:val="28"/>
          <w:szCs w:val="28"/>
        </w:rPr>
        <w:t xml:space="preserve">сельского хозяйства важно знать и площадь горизонтального </w:t>
      </w:r>
      <w:proofErr w:type="spellStart"/>
      <w:r w:rsidRPr="002C4398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Pr="002C4398">
        <w:rPr>
          <w:rFonts w:ascii="Times New Roman" w:hAnsi="Times New Roman" w:cs="Times New Roman"/>
          <w:sz w:val="28"/>
          <w:szCs w:val="28"/>
        </w:rPr>
        <w:t>, т</w:t>
      </w:r>
      <w:r w:rsidR="00AF7281">
        <w:rPr>
          <w:rFonts w:ascii="Times New Roman" w:hAnsi="Times New Roman" w:cs="Times New Roman"/>
          <w:sz w:val="28"/>
          <w:szCs w:val="28"/>
        </w:rPr>
        <w:t>.</w:t>
      </w:r>
      <w:r w:rsidRPr="002C4398">
        <w:rPr>
          <w:rFonts w:ascii="Times New Roman" w:hAnsi="Times New Roman" w:cs="Times New Roman"/>
          <w:sz w:val="28"/>
          <w:szCs w:val="28"/>
        </w:rPr>
        <w:t>к</w:t>
      </w:r>
      <w:r w:rsidR="00AF7281">
        <w:rPr>
          <w:rFonts w:ascii="Times New Roman" w:hAnsi="Times New Roman" w:cs="Times New Roman"/>
          <w:sz w:val="28"/>
          <w:szCs w:val="28"/>
        </w:rPr>
        <w:t>.</w:t>
      </w:r>
      <w:r w:rsidRPr="002C4398">
        <w:rPr>
          <w:rFonts w:ascii="Times New Roman" w:hAnsi="Times New Roman" w:cs="Times New Roman"/>
          <w:sz w:val="28"/>
          <w:szCs w:val="28"/>
        </w:rPr>
        <w:t xml:space="preserve"> количество растений, стоящих отвесно, определяется площадью горизонтального </w:t>
      </w:r>
      <w:proofErr w:type="spellStart"/>
      <w:r w:rsidRPr="002C4398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Pr="002C4398">
        <w:rPr>
          <w:rFonts w:ascii="Times New Roman" w:hAnsi="Times New Roman" w:cs="Times New Roman"/>
          <w:sz w:val="28"/>
          <w:szCs w:val="28"/>
        </w:rPr>
        <w:t xml:space="preserve"> участка, и площадь физической</w:t>
      </w:r>
      <w:r w:rsidR="00F2519D">
        <w:rPr>
          <w:rFonts w:ascii="Times New Roman" w:hAnsi="Times New Roman" w:cs="Times New Roman"/>
          <w:sz w:val="28"/>
          <w:szCs w:val="28"/>
        </w:rPr>
        <w:t xml:space="preserve"> </w:t>
      </w:r>
      <w:r w:rsidRPr="002C4398">
        <w:rPr>
          <w:rFonts w:ascii="Times New Roman" w:hAnsi="Times New Roman" w:cs="Times New Roman"/>
          <w:sz w:val="28"/>
          <w:szCs w:val="28"/>
        </w:rPr>
        <w:t>поверхности - для уч</w:t>
      </w:r>
      <w:r w:rsidR="00AF7281">
        <w:rPr>
          <w:rFonts w:ascii="Times New Roman" w:hAnsi="Times New Roman" w:cs="Times New Roman"/>
          <w:sz w:val="28"/>
          <w:szCs w:val="28"/>
        </w:rPr>
        <w:t>ё</w:t>
      </w:r>
      <w:r w:rsidRPr="002C4398">
        <w:rPr>
          <w:rFonts w:ascii="Times New Roman" w:hAnsi="Times New Roman" w:cs="Times New Roman"/>
          <w:sz w:val="28"/>
          <w:szCs w:val="28"/>
        </w:rPr>
        <w:t>та объ</w:t>
      </w:r>
      <w:r w:rsidR="00AF7281">
        <w:rPr>
          <w:rFonts w:ascii="Times New Roman" w:hAnsi="Times New Roman" w:cs="Times New Roman"/>
          <w:sz w:val="28"/>
          <w:szCs w:val="28"/>
        </w:rPr>
        <w:t>ё</w:t>
      </w:r>
      <w:r w:rsidRPr="002C4398">
        <w:rPr>
          <w:rFonts w:ascii="Times New Roman" w:hAnsi="Times New Roman" w:cs="Times New Roman"/>
          <w:sz w:val="28"/>
          <w:szCs w:val="28"/>
        </w:rPr>
        <w:t xml:space="preserve">ма мероприятий по </w:t>
      </w:r>
      <w:proofErr w:type="spellStart"/>
      <w:r w:rsidRPr="002C4398">
        <w:rPr>
          <w:rFonts w:ascii="Times New Roman" w:hAnsi="Times New Roman" w:cs="Times New Roman"/>
          <w:sz w:val="28"/>
          <w:szCs w:val="28"/>
        </w:rPr>
        <w:t>агролесомели</w:t>
      </w:r>
      <w:r>
        <w:rPr>
          <w:rFonts w:ascii="Times New Roman" w:hAnsi="Times New Roman" w:cs="Times New Roman"/>
          <w:sz w:val="28"/>
          <w:szCs w:val="28"/>
        </w:rPr>
        <w:t>ораци</w:t>
      </w:r>
      <w:r w:rsidR="00AF7281"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>, терраси</w:t>
      </w:r>
      <w:r w:rsidRPr="002C4398">
        <w:rPr>
          <w:rFonts w:ascii="Times New Roman" w:hAnsi="Times New Roman" w:cs="Times New Roman"/>
          <w:sz w:val="28"/>
          <w:szCs w:val="28"/>
        </w:rPr>
        <w:t>рованию склонов и др.</w:t>
      </w:r>
    </w:p>
    <w:sectPr w:rsidR="00611E66" w:rsidSect="00AF728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d55352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27404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333770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d77637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120000" w:csb1="00000000"/>
  </w:font>
  <w:font w:name="Fd131807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d491142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42562-Identity-H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Fd9860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368053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95355"/>
    <w:rsid w:val="000800D9"/>
    <w:rsid w:val="00095355"/>
    <w:rsid w:val="001D5EEB"/>
    <w:rsid w:val="00611E66"/>
    <w:rsid w:val="009F0210"/>
    <w:rsid w:val="00AF7281"/>
    <w:rsid w:val="00C04B5F"/>
    <w:rsid w:val="00F251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858EF-FCAA-4CD5-9D5F-6913EF6DF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2016-09-30T02:07:00Z</dcterms:created>
  <dcterms:modified xsi:type="dcterms:W3CDTF">2016-11-07T09:45:00Z</dcterms:modified>
</cp:coreProperties>
</file>